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14" w:rsidRPr="00735C59" w:rsidRDefault="00B06463" w:rsidP="00B06463">
      <w:pPr>
        <w:jc w:val="center"/>
        <w:rPr>
          <w:b/>
          <w:lang w:val="en-US"/>
        </w:rPr>
      </w:pPr>
      <w:r w:rsidRPr="00735C59">
        <w:rPr>
          <w:b/>
        </w:rPr>
        <w:t>ОПРОСНЫЙ</w:t>
      </w:r>
      <w:r w:rsidRPr="00735C59">
        <w:rPr>
          <w:b/>
          <w:lang w:val="en-US"/>
        </w:rPr>
        <w:t xml:space="preserve"> </w:t>
      </w:r>
      <w:r w:rsidRPr="00735C59">
        <w:rPr>
          <w:b/>
        </w:rPr>
        <w:t>ЛИСТ</w:t>
      </w:r>
      <w:r w:rsidRPr="00735C59">
        <w:rPr>
          <w:b/>
          <w:lang w:val="en-US"/>
        </w:rPr>
        <w:t xml:space="preserve"> </w:t>
      </w:r>
      <w:r w:rsidRPr="00735C59">
        <w:rPr>
          <w:b/>
        </w:rPr>
        <w:t>ДЛЯ</w:t>
      </w:r>
      <w:r w:rsidRPr="00735C59">
        <w:rPr>
          <w:b/>
          <w:lang w:val="en-US"/>
        </w:rPr>
        <w:t xml:space="preserve"> </w:t>
      </w:r>
      <w:r w:rsidRPr="00735C59">
        <w:rPr>
          <w:b/>
        </w:rPr>
        <w:t>ПОДБОРА</w:t>
      </w:r>
      <w:r w:rsidRPr="00735C59">
        <w:rPr>
          <w:b/>
          <w:lang w:val="en-US"/>
        </w:rPr>
        <w:t xml:space="preserve"> </w:t>
      </w:r>
      <w:r w:rsidRPr="00735C59">
        <w:rPr>
          <w:b/>
        </w:rPr>
        <w:t>КНС</w:t>
      </w:r>
      <w:r w:rsidR="005828E5" w:rsidRPr="00735C59">
        <w:rPr>
          <w:b/>
          <w:szCs w:val="26"/>
          <w:lang w:val="en-US"/>
        </w:rPr>
        <w:t>/</w:t>
      </w:r>
      <w:r w:rsidR="00D51BB7" w:rsidRPr="00735C59">
        <w:rPr>
          <w:lang w:val="en-US"/>
        </w:rPr>
        <w:t xml:space="preserve"> </w:t>
      </w:r>
      <w:r w:rsidR="00D51BB7" w:rsidRPr="00735C59">
        <w:rPr>
          <w:b/>
          <w:szCs w:val="26"/>
          <w:lang w:val="en-US"/>
        </w:rPr>
        <w:t>Data sheet for selection of</w:t>
      </w:r>
      <w:r w:rsidR="00D51BB7" w:rsidRPr="00735C59">
        <w:rPr>
          <w:lang w:val="en-US"/>
        </w:rPr>
        <w:t xml:space="preserve"> </w:t>
      </w:r>
      <w:r w:rsidR="00D51BB7" w:rsidRPr="00735C59">
        <w:rPr>
          <w:b/>
          <w:szCs w:val="26"/>
          <w:lang w:val="en-US"/>
        </w:rPr>
        <w:t>Sewage pumping station</w:t>
      </w:r>
    </w:p>
    <w:tbl>
      <w:tblPr>
        <w:tblpPr w:leftFromText="180" w:rightFromText="180" w:vertAnchor="text" w:horzAnchor="margin" w:tblpX="74" w:tblpY="183"/>
        <w:tblW w:w="100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4"/>
        <w:gridCol w:w="5455"/>
      </w:tblGrid>
      <w:tr w:rsidR="003A6214" w:rsidRPr="00735C59" w:rsidTr="006B2C9E">
        <w:tc>
          <w:tcPr>
            <w:tcW w:w="4644" w:type="dxa"/>
          </w:tcPr>
          <w:p w:rsidR="003A6214" w:rsidRPr="00735C59" w:rsidRDefault="003A6214" w:rsidP="00735C59">
            <w:pPr>
              <w:rPr>
                <w:lang w:val="en-US"/>
              </w:rPr>
            </w:pPr>
            <w:r w:rsidRPr="00735C59">
              <w:t>Заказчик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455" w:type="dxa"/>
          </w:tcPr>
          <w:p w:rsidR="003A6214" w:rsidRPr="00735C59" w:rsidRDefault="003A6214" w:rsidP="00735C59">
            <w:pPr>
              <w:jc w:val="center"/>
            </w:pPr>
          </w:p>
        </w:tc>
      </w:tr>
      <w:tr w:rsidR="003A6214" w:rsidRPr="00735C59" w:rsidTr="006B2C9E">
        <w:tc>
          <w:tcPr>
            <w:tcW w:w="4644" w:type="dxa"/>
          </w:tcPr>
          <w:p w:rsidR="003A6214" w:rsidRPr="00735C59" w:rsidRDefault="003A6214" w:rsidP="00735C59">
            <w:pPr>
              <w:rPr>
                <w:lang w:val="en-US"/>
              </w:rPr>
            </w:pPr>
            <w:r w:rsidRPr="00735C59">
              <w:t>Адрес объекта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455" w:type="dxa"/>
          </w:tcPr>
          <w:p w:rsidR="003A6214" w:rsidRPr="00735C59" w:rsidRDefault="003A6214" w:rsidP="00735C59">
            <w:pPr>
              <w:jc w:val="center"/>
            </w:pPr>
          </w:p>
        </w:tc>
      </w:tr>
      <w:tr w:rsidR="003A6214" w:rsidRPr="00735C59" w:rsidTr="006B2C9E">
        <w:tc>
          <w:tcPr>
            <w:tcW w:w="4644" w:type="dxa"/>
          </w:tcPr>
          <w:p w:rsidR="003A6214" w:rsidRPr="00735C59" w:rsidRDefault="003A6214" w:rsidP="00735C59">
            <w:pPr>
              <w:rPr>
                <w:lang w:val="en-US"/>
              </w:rPr>
            </w:pPr>
            <w:r w:rsidRPr="00735C59">
              <w:t>Контактное лицо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455" w:type="dxa"/>
          </w:tcPr>
          <w:p w:rsidR="003A6214" w:rsidRPr="00735C59" w:rsidRDefault="003A6214" w:rsidP="00735C59">
            <w:pPr>
              <w:jc w:val="center"/>
            </w:pPr>
          </w:p>
        </w:tc>
      </w:tr>
      <w:tr w:rsidR="003A6214" w:rsidRPr="00735C59" w:rsidTr="006B2C9E">
        <w:tc>
          <w:tcPr>
            <w:tcW w:w="4644" w:type="dxa"/>
          </w:tcPr>
          <w:p w:rsidR="003A6214" w:rsidRPr="00735C59" w:rsidRDefault="003A6214" w:rsidP="00735C59">
            <w:pPr>
              <w:rPr>
                <w:lang w:val="en-US"/>
              </w:rPr>
            </w:pPr>
            <w:r w:rsidRPr="00735C59">
              <w:t>Телефон</w:t>
            </w:r>
            <w:r w:rsidRPr="00735C59">
              <w:rPr>
                <w:lang w:val="en-US"/>
              </w:rPr>
              <w:t>/</w:t>
            </w:r>
            <w:r w:rsidRPr="00735C59">
              <w:t>факс</w:t>
            </w:r>
            <w:r w:rsidRPr="00735C59">
              <w:rPr>
                <w:lang w:val="en-US"/>
              </w:rPr>
              <w:t>/e-mail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Telephone/fax/</w:t>
            </w:r>
            <w:r w:rsidR="00D51BB7" w:rsidRPr="00735C59">
              <w:rPr>
                <w:lang w:val="en-US"/>
              </w:rPr>
              <w:t xml:space="preserve"> e-mail</w:t>
            </w:r>
          </w:p>
        </w:tc>
        <w:tc>
          <w:tcPr>
            <w:tcW w:w="5455" w:type="dxa"/>
          </w:tcPr>
          <w:p w:rsidR="003A6214" w:rsidRPr="00735C59" w:rsidRDefault="003A6214" w:rsidP="00735C59">
            <w:pPr>
              <w:jc w:val="center"/>
            </w:pPr>
          </w:p>
        </w:tc>
      </w:tr>
    </w:tbl>
    <w:p w:rsidR="00B06463" w:rsidRPr="00735C59" w:rsidRDefault="00B06463" w:rsidP="00B06463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6"/>
        <w:gridCol w:w="3969"/>
        <w:gridCol w:w="1134"/>
        <w:gridCol w:w="992"/>
        <w:gridCol w:w="3544"/>
      </w:tblGrid>
      <w:tr w:rsidR="00B06463" w:rsidRPr="00735C59" w:rsidTr="00735C59">
        <w:trPr>
          <w:trHeight w:val="78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D51BB7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Желаемые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тип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и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марка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насосов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D51BB7" w:rsidRPr="00735C59">
              <w:rPr>
                <w:b/>
                <w:sz w:val="20"/>
                <w:szCs w:val="20"/>
                <w:lang w:val="en-US"/>
              </w:rPr>
              <w:t>Required type and mark of pumps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5F0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06463" w:rsidRPr="00735C59" w:rsidRDefault="00B06463" w:rsidP="00735C59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735C59">
              <w:rPr>
                <w:noProof/>
              </w:rPr>
              <w:drawing>
                <wp:inline distT="0" distB="0" distL="0" distR="0">
                  <wp:extent cx="2000250" cy="5181600"/>
                  <wp:effectExtent l="0" t="0" r="0" b="0"/>
                  <wp:docPr id="2" name="Рисунок 2" descr="Project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ject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70" t="3893" r="15706" b="15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1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D51BB7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Вид стоков (хоз.-</w:t>
            </w:r>
            <w:proofErr w:type="gramStart"/>
            <w:r w:rsidRPr="00735C59">
              <w:rPr>
                <w:sz w:val="20"/>
                <w:szCs w:val="20"/>
              </w:rPr>
              <w:t>быт.,</w:t>
            </w:r>
            <w:proofErr w:type="gramEnd"/>
            <w:r w:rsidRPr="00735C59">
              <w:rPr>
                <w:sz w:val="20"/>
                <w:szCs w:val="20"/>
              </w:rPr>
              <w:t xml:space="preserve"> дождевые, производственные)</w:t>
            </w:r>
            <w:r w:rsidR="005828E5" w:rsidRPr="00735C59">
              <w:rPr>
                <w:b/>
                <w:szCs w:val="26"/>
              </w:rPr>
              <w:t xml:space="preserve"> /</w:t>
            </w:r>
            <w:r w:rsidR="00D51BB7" w:rsidRPr="00735C59">
              <w:rPr>
                <w:b/>
                <w:sz w:val="22"/>
                <w:szCs w:val="22"/>
                <w:lang w:val="en-US"/>
              </w:rPr>
              <w:t>Discharge</w:t>
            </w:r>
            <w:r w:rsidR="00D51BB7" w:rsidRPr="00735C59">
              <w:rPr>
                <w:b/>
                <w:sz w:val="22"/>
                <w:szCs w:val="22"/>
              </w:rPr>
              <w:t xml:space="preserve"> </w:t>
            </w:r>
            <w:r w:rsidR="00D51BB7" w:rsidRPr="00735C59">
              <w:rPr>
                <w:b/>
                <w:sz w:val="22"/>
                <w:szCs w:val="22"/>
                <w:lang w:val="en-US"/>
              </w:rPr>
              <w:t>type</w:t>
            </w:r>
            <w:r w:rsidR="00D51BB7" w:rsidRPr="00735C59">
              <w:rPr>
                <w:b/>
                <w:sz w:val="22"/>
                <w:szCs w:val="22"/>
              </w:rPr>
              <w:t xml:space="preserve"> (</w:t>
            </w:r>
            <w:r w:rsidR="00D51BB7" w:rsidRPr="00735C59">
              <w:rPr>
                <w:b/>
                <w:sz w:val="22"/>
                <w:szCs w:val="22"/>
                <w:lang w:val="en-US"/>
              </w:rPr>
              <w:t>domestic</w:t>
            </w:r>
            <w:r w:rsidR="00D51BB7" w:rsidRPr="00735C59">
              <w:rPr>
                <w:b/>
                <w:sz w:val="22"/>
                <w:szCs w:val="22"/>
              </w:rPr>
              <w:t xml:space="preserve">, </w:t>
            </w:r>
            <w:r w:rsidR="00D51BB7" w:rsidRPr="00735C59">
              <w:rPr>
                <w:b/>
                <w:sz w:val="22"/>
                <w:szCs w:val="22"/>
                <w:lang w:val="en-US"/>
              </w:rPr>
              <w:t>rainy</w:t>
            </w:r>
            <w:r w:rsidR="00D51BB7" w:rsidRPr="00735C59">
              <w:rPr>
                <w:b/>
                <w:sz w:val="22"/>
                <w:szCs w:val="22"/>
              </w:rPr>
              <w:t xml:space="preserve">/ </w:t>
            </w:r>
            <w:r w:rsidR="00D51BB7" w:rsidRPr="00735C59">
              <w:rPr>
                <w:b/>
                <w:sz w:val="22"/>
                <w:szCs w:val="22"/>
                <w:lang w:val="en-US"/>
              </w:rPr>
              <w:t>industrial</w:t>
            </w:r>
            <w:r w:rsidR="00D51BB7" w:rsidRPr="00735C5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5F00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D51BB7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Максимальный приток сточных вод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Maximal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inflow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of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waste water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</w:t>
            </w:r>
            <w:r w:rsidRPr="00735C59">
              <w:rPr>
                <w:sz w:val="20"/>
                <w:szCs w:val="20"/>
                <w:vertAlign w:val="superscript"/>
              </w:rPr>
              <w:t>3</w:t>
            </w:r>
            <w:r w:rsidRPr="00735C59">
              <w:rPr>
                <w:sz w:val="20"/>
                <w:szCs w:val="20"/>
                <w:lang w:val="en-US"/>
              </w:rPr>
              <w:t>/</w:t>
            </w:r>
            <w:r w:rsidRPr="00735C59">
              <w:rPr>
                <w:sz w:val="20"/>
                <w:szCs w:val="20"/>
              </w:rPr>
              <w:t>ч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</w:t>
            </w:r>
            <w:r w:rsidR="00D51BB7" w:rsidRPr="00735C59">
              <w:rPr>
                <w:b/>
                <w:szCs w:val="26"/>
                <w:vertAlign w:val="superscript"/>
                <w:lang w:val="en-US"/>
              </w:rPr>
              <w:t>3</w:t>
            </w:r>
            <w:r w:rsidR="00D51BB7" w:rsidRPr="00735C59">
              <w:rPr>
                <w:b/>
                <w:szCs w:val="26"/>
                <w:lang w:val="en-US"/>
              </w:rPr>
              <w:t>/h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119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D51BB7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Расчетный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напор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на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выходе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из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КНС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Rated pressure head in output from Sewage pumping station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735C59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Количество насосов</w:t>
            </w:r>
            <w:r w:rsidR="00D51BB7" w:rsidRPr="00735C59">
              <w:rPr>
                <w:sz w:val="20"/>
                <w:szCs w:val="20"/>
              </w:rPr>
              <w:t>/</w:t>
            </w:r>
            <w:r w:rsidR="00D51BB7" w:rsidRPr="00735C59">
              <w:rPr>
                <w:sz w:val="20"/>
                <w:szCs w:val="20"/>
                <w:lang w:val="en-US"/>
              </w:rPr>
              <w:t>Number</w:t>
            </w:r>
            <w:r w:rsidR="00D51BB7" w:rsidRPr="00735C59">
              <w:rPr>
                <w:sz w:val="20"/>
                <w:szCs w:val="20"/>
              </w:rPr>
              <w:t xml:space="preserve"> </w:t>
            </w:r>
            <w:r w:rsidR="00D51BB7" w:rsidRPr="00735C59">
              <w:rPr>
                <w:sz w:val="20"/>
                <w:szCs w:val="20"/>
                <w:lang w:val="en-US"/>
              </w:rPr>
              <w:t>of</w:t>
            </w:r>
            <w:r w:rsidR="00D51BB7" w:rsidRPr="00735C59">
              <w:rPr>
                <w:sz w:val="20"/>
                <w:szCs w:val="20"/>
              </w:rPr>
              <w:t xml:space="preserve"> </w:t>
            </w:r>
            <w:r w:rsidR="00D51BB7" w:rsidRPr="00735C59">
              <w:rPr>
                <w:sz w:val="20"/>
                <w:szCs w:val="20"/>
                <w:lang w:val="en-US"/>
              </w:rPr>
              <w:t>pumps</w:t>
            </w:r>
            <w:r w:rsidRPr="00735C59">
              <w:rPr>
                <w:sz w:val="20"/>
                <w:szCs w:val="20"/>
              </w:rPr>
              <w:t>: рабочих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working</w:t>
            </w:r>
          </w:p>
          <w:p w:rsidR="00B06463" w:rsidRPr="00735C59" w:rsidRDefault="00B06463" w:rsidP="00735C59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резервных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reserve</w:t>
            </w:r>
          </w:p>
          <w:p w:rsidR="00B06463" w:rsidRPr="00735C59" w:rsidRDefault="00B06463" w:rsidP="00735C59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запасных на склад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for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storage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70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D51BB7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Количество подводящих трубопроводов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Number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of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inlet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pipes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D51BB7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 xml:space="preserve">Наружный диаметр и толщина стенки подводящего трубопровода, </w:t>
            </w:r>
            <w:r w:rsidRPr="00735C59">
              <w:rPr>
                <w:sz w:val="20"/>
                <w:szCs w:val="20"/>
                <w:lang w:val="en-US"/>
              </w:rPr>
              <w:t>D</w:t>
            </w:r>
            <w:proofErr w:type="spellStart"/>
            <w:r w:rsidRPr="00735C59">
              <w:rPr>
                <w:sz w:val="20"/>
                <w:szCs w:val="20"/>
              </w:rPr>
              <w:t>вх</w:t>
            </w:r>
            <w:proofErr w:type="spellEnd"/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Inlet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pipes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OD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D51BB7" w:rsidRPr="00735C59">
              <w:rPr>
                <w:b/>
                <w:szCs w:val="26"/>
                <w:lang w:val="en-US"/>
              </w:rPr>
              <w:t>and</w:t>
            </w:r>
            <w:r w:rsidR="00D51BB7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мм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 xml:space="preserve">Глубина залегания подводящего трубопровода (лоток), </w:t>
            </w:r>
            <w:r w:rsidRPr="00735C59">
              <w:rPr>
                <w:sz w:val="20"/>
                <w:szCs w:val="20"/>
                <w:lang w:val="en-US"/>
              </w:rPr>
              <w:t>h</w:t>
            </w:r>
            <w:proofErr w:type="spellStart"/>
            <w:r w:rsidRPr="00735C59">
              <w:rPr>
                <w:sz w:val="20"/>
                <w:szCs w:val="20"/>
              </w:rPr>
              <w:t>вх</w:t>
            </w:r>
            <w:proofErr w:type="spellEnd"/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Depth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coverage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inlet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pipes</w:t>
            </w:r>
            <w:r w:rsidR="002379B1" w:rsidRPr="00735C59">
              <w:rPr>
                <w:b/>
                <w:szCs w:val="26"/>
              </w:rPr>
              <w:t xml:space="preserve">, </w:t>
            </w:r>
            <w:r w:rsidR="002379B1" w:rsidRPr="00735C59">
              <w:rPr>
                <w:b/>
                <w:szCs w:val="26"/>
                <w:lang w:val="en-US"/>
              </w:rPr>
              <w:t>h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inlet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мм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122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Направление подводящего трубопровода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Direction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inlet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pipes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часов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hours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Предполагаемый тип соединения подводящего трубопровода с КНС (фланец, раструб)</w:t>
            </w:r>
            <w:r w:rsidR="005828E5" w:rsidRPr="00735C59">
              <w:rPr>
                <w:b/>
                <w:szCs w:val="26"/>
              </w:rPr>
              <w:t xml:space="preserve"> /</w:t>
            </w:r>
            <w:r w:rsidR="002379B1" w:rsidRPr="00735C59">
              <w:rPr>
                <w:b/>
                <w:szCs w:val="26"/>
                <w:lang w:val="en-US"/>
              </w:rPr>
              <w:t>Supposed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type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inlet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pipes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connection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with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Sewage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pumping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station</w:t>
            </w:r>
            <w:r w:rsidR="002379B1" w:rsidRPr="00735C59">
              <w:rPr>
                <w:b/>
                <w:szCs w:val="26"/>
              </w:rPr>
              <w:t xml:space="preserve"> (</w:t>
            </w:r>
            <w:r w:rsidR="002379B1" w:rsidRPr="00735C59">
              <w:rPr>
                <w:b/>
                <w:szCs w:val="26"/>
                <w:lang w:val="en-US"/>
              </w:rPr>
              <w:t>flange</w:t>
            </w:r>
            <w:r w:rsidR="002379B1" w:rsidRPr="00735C59">
              <w:rPr>
                <w:b/>
                <w:szCs w:val="26"/>
              </w:rPr>
              <w:t xml:space="preserve">, </w:t>
            </w:r>
            <w:r w:rsidR="002379B1" w:rsidRPr="00735C59">
              <w:rPr>
                <w:b/>
                <w:szCs w:val="26"/>
                <w:lang w:val="en-US"/>
              </w:rPr>
              <w:t>flare</w:t>
            </w:r>
            <w:r w:rsidR="002379B1" w:rsidRPr="00735C59">
              <w:rPr>
                <w:b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70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Длина напорного трубопровода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Length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discharge</w:t>
            </w:r>
            <w:r w:rsidR="002379B1" w:rsidRPr="00735C59">
              <w:rPr>
                <w:b/>
                <w:szCs w:val="26"/>
              </w:rPr>
              <w:t xml:space="preserve"> </w:t>
            </w:r>
            <w:proofErr w:type="spellStart"/>
            <w:r w:rsidR="002379B1" w:rsidRPr="00735C59">
              <w:rPr>
                <w:b/>
                <w:szCs w:val="26"/>
              </w:rPr>
              <w:t>pipe-line</w:t>
            </w:r>
            <w:proofErr w:type="spellEnd"/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353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5F00FC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Разность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геодезических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высот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начала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и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конца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напорного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трубопровода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2379B1" w:rsidRPr="00735C59">
              <w:rPr>
                <w:lang w:val="en-US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The difference between the geodetic heights of the beginning and the end of the discharge pipe-line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</w:t>
            </w:r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Количество напорных трубопроводов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Number of discharge pipe-lines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D51BB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5C59">
              <w:rPr>
                <w:sz w:val="20"/>
                <w:szCs w:val="20"/>
              </w:rPr>
              <w:t>шт</w:t>
            </w:r>
            <w:proofErr w:type="spellEnd"/>
            <w:r w:rsidR="005828E5" w:rsidRPr="00735C59">
              <w:rPr>
                <w:b/>
                <w:szCs w:val="26"/>
              </w:rPr>
              <w:t>/</w:t>
            </w:r>
            <w:r w:rsidR="00D51BB7" w:rsidRPr="00735C59">
              <w:rPr>
                <w:b/>
                <w:szCs w:val="26"/>
                <w:lang w:val="en-US"/>
              </w:rPr>
              <w:t>pcs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 xml:space="preserve">Наружный диаметр и толщина стенки напорного трубопровода, </w:t>
            </w:r>
            <w:r w:rsidRPr="00735C59">
              <w:rPr>
                <w:sz w:val="20"/>
                <w:szCs w:val="20"/>
                <w:lang w:val="en-US"/>
              </w:rPr>
              <w:t>D</w:t>
            </w:r>
            <w:proofErr w:type="spellStart"/>
            <w:r w:rsidRPr="00735C59">
              <w:rPr>
                <w:sz w:val="20"/>
                <w:szCs w:val="20"/>
              </w:rPr>
              <w:t>вых</w:t>
            </w:r>
            <w:proofErr w:type="spellEnd"/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Discharge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pipe</w:t>
            </w:r>
            <w:r w:rsidR="002379B1" w:rsidRPr="00735C59">
              <w:rPr>
                <w:b/>
                <w:szCs w:val="26"/>
              </w:rPr>
              <w:t>-</w:t>
            </w:r>
            <w:r w:rsidR="002379B1" w:rsidRPr="00735C59">
              <w:rPr>
                <w:b/>
                <w:szCs w:val="26"/>
                <w:lang w:val="en-US"/>
              </w:rPr>
              <w:t>line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OD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and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WT</w:t>
            </w:r>
            <w:r w:rsidR="002379B1" w:rsidRPr="00735C59">
              <w:rPr>
                <w:b/>
                <w:szCs w:val="26"/>
              </w:rPr>
              <w:t xml:space="preserve">, </w:t>
            </w:r>
            <w:r w:rsidR="002379B1" w:rsidRPr="00735C59">
              <w:rPr>
                <w:b/>
                <w:szCs w:val="26"/>
                <w:lang w:val="en-US"/>
              </w:rPr>
              <w:t>D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of</w:t>
            </w:r>
            <w:r w:rsidR="002379B1" w:rsidRPr="00735C59">
              <w:rPr>
                <w:b/>
                <w:szCs w:val="26"/>
              </w:rPr>
              <w:t xml:space="preserve"> </w:t>
            </w:r>
            <w:r w:rsidR="002379B1" w:rsidRPr="00735C59">
              <w:rPr>
                <w:b/>
                <w:szCs w:val="26"/>
                <w:lang w:val="en-US"/>
              </w:rPr>
              <w:t>outlet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2379B1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мм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2379B1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Глубина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залегания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напорного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трубопровода</w:t>
            </w:r>
            <w:r w:rsidRPr="00735C59">
              <w:rPr>
                <w:sz w:val="20"/>
                <w:szCs w:val="20"/>
                <w:lang w:val="en-US"/>
              </w:rPr>
              <w:t xml:space="preserve"> (</w:t>
            </w:r>
            <w:r w:rsidRPr="00735C59">
              <w:rPr>
                <w:sz w:val="20"/>
                <w:szCs w:val="20"/>
              </w:rPr>
              <w:t>ось</w:t>
            </w:r>
            <w:r w:rsidRPr="00735C59">
              <w:rPr>
                <w:sz w:val="20"/>
                <w:szCs w:val="20"/>
                <w:lang w:val="en-US"/>
              </w:rPr>
              <w:t>), h</w:t>
            </w:r>
            <w:proofErr w:type="spellStart"/>
            <w:r w:rsidRPr="00735C59">
              <w:rPr>
                <w:sz w:val="20"/>
                <w:szCs w:val="20"/>
              </w:rPr>
              <w:t>вых</w:t>
            </w:r>
            <w:proofErr w:type="spellEnd"/>
            <w:r w:rsidR="005828E5" w:rsidRPr="00735C59">
              <w:rPr>
                <w:b/>
                <w:szCs w:val="26"/>
                <w:lang w:val="en-US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 xml:space="preserve"> Depth of coverage of discharge pipe-lines(axis), h of outlet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2379B1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мм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179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5F00FC">
            <w:pPr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Направление напорного трубопровода</w:t>
            </w:r>
            <w:r w:rsidR="005828E5" w:rsidRPr="00735C59">
              <w:rPr>
                <w:b/>
                <w:szCs w:val="26"/>
              </w:rPr>
              <w:t>/</w:t>
            </w:r>
            <w:r w:rsidR="006E120A" w:rsidRPr="00735C59">
              <w:rPr>
                <w:b/>
                <w:szCs w:val="26"/>
              </w:rPr>
              <w:t xml:space="preserve"> </w:t>
            </w:r>
            <w:r w:rsidR="006E120A" w:rsidRPr="00735C59">
              <w:rPr>
                <w:b/>
                <w:szCs w:val="26"/>
                <w:lang w:val="en-US"/>
              </w:rPr>
              <w:t>Direction</w:t>
            </w:r>
            <w:r w:rsidR="006E120A" w:rsidRPr="00735C59">
              <w:rPr>
                <w:b/>
                <w:szCs w:val="26"/>
              </w:rPr>
              <w:t xml:space="preserve"> </w:t>
            </w:r>
            <w:r w:rsidR="006E120A" w:rsidRPr="00735C59">
              <w:rPr>
                <w:b/>
                <w:szCs w:val="26"/>
                <w:lang w:val="en-US"/>
              </w:rPr>
              <w:t>of</w:t>
            </w:r>
            <w:r w:rsidR="006E120A" w:rsidRPr="00735C59">
              <w:rPr>
                <w:b/>
                <w:szCs w:val="26"/>
              </w:rPr>
              <w:t xml:space="preserve"> </w:t>
            </w:r>
            <w:r w:rsidR="006E120A" w:rsidRPr="00735C59">
              <w:rPr>
                <w:b/>
                <w:szCs w:val="26"/>
                <w:lang w:val="en-US"/>
              </w:rPr>
              <w:t>discharge pipe-line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2379B1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часов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hours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243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6E120A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Направление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ввода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кабелей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КНС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6E120A" w:rsidRPr="00735C59">
              <w:rPr>
                <w:b/>
                <w:szCs w:val="26"/>
                <w:lang w:val="en-US"/>
              </w:rPr>
              <w:t>Direction of cable inlet of Sewage pumping station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2379B1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часов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hours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120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6E120A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Расстояние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от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КНС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до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пульта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управления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6E120A" w:rsidRPr="00735C59">
              <w:rPr>
                <w:b/>
                <w:szCs w:val="26"/>
                <w:lang w:val="en-US"/>
              </w:rPr>
              <w:t>The distance from Sewage pumping station to control panel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2379B1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120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6E120A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Уровень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залегания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грунтовых</w:t>
            </w:r>
            <w:r w:rsidRPr="00735C59">
              <w:rPr>
                <w:sz w:val="20"/>
                <w:szCs w:val="20"/>
                <w:lang w:val="en-US"/>
              </w:rPr>
              <w:t xml:space="preserve"> </w:t>
            </w:r>
            <w:r w:rsidRPr="00735C59">
              <w:rPr>
                <w:sz w:val="20"/>
                <w:szCs w:val="20"/>
              </w:rPr>
              <w:t>вод</w:t>
            </w:r>
            <w:r w:rsidR="005828E5" w:rsidRPr="00735C59">
              <w:rPr>
                <w:b/>
                <w:szCs w:val="26"/>
                <w:lang w:val="en-US"/>
              </w:rPr>
              <w:t>/</w:t>
            </w:r>
            <w:r w:rsidR="006E120A" w:rsidRPr="00735C59">
              <w:rPr>
                <w:b/>
                <w:szCs w:val="26"/>
                <w:lang w:val="en-US"/>
              </w:rPr>
              <w:t>Level of coverage of groundwater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2379B1">
            <w:pPr>
              <w:jc w:val="center"/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м</w:t>
            </w:r>
            <w:r w:rsidR="005828E5" w:rsidRPr="00735C59">
              <w:rPr>
                <w:b/>
                <w:szCs w:val="26"/>
              </w:rPr>
              <w:t>/</w:t>
            </w:r>
            <w:r w:rsidR="002379B1" w:rsidRPr="00735C59">
              <w:rPr>
                <w:b/>
                <w:szCs w:val="26"/>
                <w:lang w:val="en-US"/>
              </w:rPr>
              <w:t>m</w:t>
            </w: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  <w:tr w:rsidR="00B06463" w:rsidRPr="00735C59" w:rsidTr="00735C59">
        <w:trPr>
          <w:trHeight w:val="170"/>
        </w:trPr>
        <w:tc>
          <w:tcPr>
            <w:tcW w:w="426" w:type="dxa"/>
            <w:vAlign w:val="center"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  <w:r w:rsidRPr="00735C59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:rsidR="00B06463" w:rsidRPr="00735C59" w:rsidRDefault="00B06463" w:rsidP="006E120A">
            <w:pPr>
              <w:rPr>
                <w:sz w:val="20"/>
                <w:szCs w:val="20"/>
                <w:lang w:val="en-US"/>
              </w:rPr>
            </w:pPr>
            <w:r w:rsidRPr="00735C59">
              <w:rPr>
                <w:sz w:val="20"/>
                <w:szCs w:val="20"/>
              </w:rPr>
              <w:t>Установка под проезжей частью (да/нет)</w:t>
            </w:r>
            <w:r w:rsidR="005828E5" w:rsidRPr="00735C59">
              <w:rPr>
                <w:b/>
                <w:szCs w:val="26"/>
              </w:rPr>
              <w:t xml:space="preserve"> /</w:t>
            </w:r>
            <w:r w:rsidR="006E120A" w:rsidRPr="00735C59">
              <w:rPr>
                <w:b/>
                <w:szCs w:val="26"/>
                <w:lang w:val="en-US"/>
              </w:rPr>
              <w:t>Installation under carriage way yes/no)</w:t>
            </w:r>
          </w:p>
        </w:tc>
        <w:tc>
          <w:tcPr>
            <w:tcW w:w="1134" w:type="dxa"/>
            <w:vAlign w:val="center"/>
          </w:tcPr>
          <w:p w:rsidR="00B06463" w:rsidRPr="00735C59" w:rsidRDefault="00B06463" w:rsidP="005F00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6463" w:rsidRPr="00735C59" w:rsidRDefault="00B06463" w:rsidP="005F00FC">
            <w:pPr>
              <w:jc w:val="center"/>
            </w:pPr>
          </w:p>
        </w:tc>
        <w:tc>
          <w:tcPr>
            <w:tcW w:w="3544" w:type="dxa"/>
            <w:vMerge/>
          </w:tcPr>
          <w:p w:rsidR="00B06463" w:rsidRPr="00735C59" w:rsidRDefault="00B06463" w:rsidP="005F00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6463" w:rsidRPr="00735C59" w:rsidRDefault="00B06463" w:rsidP="00B06463">
      <w:pPr>
        <w:tabs>
          <w:tab w:val="left" w:pos="426"/>
        </w:tabs>
        <w:rPr>
          <w:lang w:val="en-US"/>
        </w:rPr>
      </w:pPr>
      <w:r w:rsidRPr="00735C59">
        <w:t>Требуемый</w:t>
      </w:r>
      <w:r w:rsidRPr="00735C59">
        <w:rPr>
          <w:lang w:val="en-US"/>
        </w:rPr>
        <w:t xml:space="preserve"> </w:t>
      </w:r>
      <w:r w:rsidRPr="00735C59">
        <w:t>объем</w:t>
      </w:r>
      <w:r w:rsidRPr="00735C59">
        <w:rPr>
          <w:lang w:val="en-US"/>
        </w:rPr>
        <w:t xml:space="preserve"> </w:t>
      </w:r>
      <w:r w:rsidRPr="00735C59">
        <w:t>услуг</w:t>
      </w:r>
      <w:r w:rsidRPr="00735C59">
        <w:rPr>
          <w:lang w:val="en-US"/>
        </w:rPr>
        <w:t xml:space="preserve"> (</w:t>
      </w:r>
      <w:r w:rsidRPr="00735C59">
        <w:t>проектирование</w:t>
      </w:r>
      <w:r w:rsidRPr="00735C59">
        <w:rPr>
          <w:lang w:val="en-US"/>
        </w:rPr>
        <w:t xml:space="preserve">, </w:t>
      </w:r>
      <w:r w:rsidRPr="00735C59">
        <w:t>поставка</w:t>
      </w:r>
      <w:r w:rsidRPr="00735C59">
        <w:rPr>
          <w:lang w:val="en-US"/>
        </w:rPr>
        <w:t xml:space="preserve">, </w:t>
      </w:r>
      <w:r w:rsidRPr="00735C59">
        <w:t>монтаж</w:t>
      </w:r>
      <w:r w:rsidRPr="00735C59">
        <w:rPr>
          <w:lang w:val="en-US"/>
        </w:rPr>
        <w:t xml:space="preserve">, </w:t>
      </w:r>
      <w:r w:rsidRPr="00735C59">
        <w:t>шеф</w:t>
      </w:r>
      <w:r w:rsidRPr="00735C59">
        <w:rPr>
          <w:lang w:val="en-US"/>
        </w:rPr>
        <w:t>-</w:t>
      </w:r>
      <w:r w:rsidRPr="00735C59">
        <w:t>монтаж</w:t>
      </w:r>
      <w:r w:rsidRPr="00735C59">
        <w:rPr>
          <w:lang w:val="en-US"/>
        </w:rPr>
        <w:t xml:space="preserve">, </w:t>
      </w:r>
      <w:proofErr w:type="spellStart"/>
      <w:r w:rsidRPr="00735C59">
        <w:t>пуско</w:t>
      </w:r>
      <w:proofErr w:type="spellEnd"/>
      <w:r w:rsidRPr="00735C59">
        <w:rPr>
          <w:lang w:val="en-US"/>
        </w:rPr>
        <w:t>-</w:t>
      </w:r>
      <w:r w:rsidRPr="00735C59">
        <w:t>наладочные</w:t>
      </w:r>
      <w:r w:rsidRPr="00735C59">
        <w:rPr>
          <w:lang w:val="en-US"/>
        </w:rPr>
        <w:t xml:space="preserve"> </w:t>
      </w:r>
      <w:r w:rsidRPr="00735C59">
        <w:t>работы</w:t>
      </w:r>
      <w:r w:rsidRPr="00735C59">
        <w:rPr>
          <w:lang w:val="en-US"/>
        </w:rPr>
        <w:t>)</w:t>
      </w:r>
      <w:r w:rsidR="005828E5" w:rsidRPr="00735C59">
        <w:rPr>
          <w:b/>
          <w:szCs w:val="26"/>
          <w:lang w:val="en-US"/>
        </w:rPr>
        <w:t xml:space="preserve"> /</w:t>
      </w:r>
      <w:r w:rsidR="006E120A" w:rsidRPr="00735C59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6E120A" w:rsidRPr="00735C59">
        <w:rPr>
          <w:b/>
          <w:szCs w:val="26"/>
          <w:lang w:val="en-US"/>
        </w:rPr>
        <w:t xml:space="preserve">assembling, </w:t>
      </w:r>
      <w:r w:rsidR="006E120A" w:rsidRPr="00735C59">
        <w:rPr>
          <w:lang w:val="en-US"/>
        </w:rPr>
        <w:t xml:space="preserve"> </w:t>
      </w:r>
      <w:r w:rsidR="006E120A" w:rsidRPr="00735C59">
        <w:rPr>
          <w:b/>
          <w:szCs w:val="26"/>
          <w:lang w:val="en-US"/>
        </w:rPr>
        <w:t>installation</w:t>
      </w:r>
      <w:proofErr w:type="gramEnd"/>
      <w:r w:rsidR="006E120A" w:rsidRPr="00735C59">
        <w:rPr>
          <w:lang w:val="en-US"/>
        </w:rPr>
        <w:t xml:space="preserve"> </w:t>
      </w:r>
      <w:r w:rsidR="006E120A" w:rsidRPr="00735C59">
        <w:rPr>
          <w:b/>
          <w:szCs w:val="26"/>
          <w:lang w:val="en-US"/>
        </w:rPr>
        <w:t>supervision, commissioning operations</w:t>
      </w:r>
      <w:r w:rsidRPr="00735C59">
        <w:rPr>
          <w:lang w:val="en-US"/>
        </w:rPr>
        <w:t xml:space="preserve"> _________________________________________</w:t>
      </w:r>
      <w:r w:rsidR="005828E5" w:rsidRPr="00735C59">
        <w:rPr>
          <w:lang w:val="en-US"/>
        </w:rPr>
        <w:t>______________________________</w:t>
      </w:r>
    </w:p>
    <w:p w:rsidR="00B06463" w:rsidRPr="00735C59" w:rsidRDefault="00B06463" w:rsidP="00B06463">
      <w:pPr>
        <w:tabs>
          <w:tab w:val="left" w:pos="426"/>
          <w:tab w:val="left" w:pos="9923"/>
        </w:tabs>
        <w:ind w:firstLine="284"/>
        <w:rPr>
          <w:lang w:val="en-US"/>
        </w:rPr>
      </w:pPr>
    </w:p>
    <w:p w:rsidR="00DE5CF0" w:rsidRDefault="00B06463" w:rsidP="00B06463">
      <w:pPr>
        <w:tabs>
          <w:tab w:val="left" w:pos="426"/>
          <w:tab w:val="left" w:pos="9923"/>
        </w:tabs>
      </w:pPr>
      <w:r w:rsidRPr="00735C59">
        <w:t>Дата</w:t>
      </w:r>
      <w:r w:rsidR="005828E5" w:rsidRPr="00735C59">
        <w:rPr>
          <w:b/>
          <w:szCs w:val="26"/>
        </w:rPr>
        <w:t>/</w:t>
      </w:r>
      <w:r w:rsidR="006E120A" w:rsidRPr="00735C59">
        <w:rPr>
          <w:b/>
          <w:szCs w:val="26"/>
          <w:lang w:val="en-US"/>
        </w:rPr>
        <w:t>Date</w:t>
      </w:r>
      <w:r w:rsidRPr="00735C59">
        <w:t>______________ Подпись</w:t>
      </w:r>
      <w:r w:rsidR="005828E5" w:rsidRPr="00735C59">
        <w:rPr>
          <w:b/>
          <w:szCs w:val="26"/>
        </w:rPr>
        <w:t>/</w:t>
      </w:r>
      <w:r w:rsidR="006E120A" w:rsidRPr="00735C59">
        <w:rPr>
          <w:b/>
          <w:szCs w:val="26"/>
          <w:lang w:val="en-US"/>
        </w:rPr>
        <w:t>Signature</w:t>
      </w:r>
      <w:r w:rsidRPr="00735C59">
        <w:t>______________</w:t>
      </w:r>
    </w:p>
    <w:p w:rsidR="001C3538" w:rsidRDefault="001C3538" w:rsidP="00B06463">
      <w:pPr>
        <w:tabs>
          <w:tab w:val="left" w:pos="426"/>
          <w:tab w:val="left" w:pos="9923"/>
        </w:tabs>
        <w:rPr>
          <w:b/>
        </w:rPr>
      </w:pPr>
      <w:bookmarkStart w:id="0" w:name="_GoBack"/>
      <w:bookmarkEnd w:id="0"/>
    </w:p>
    <w:sectPr w:rsidR="001C3538" w:rsidSect="00055C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709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93" w:rsidRDefault="00660993">
      <w:r>
        <w:separator/>
      </w:r>
    </w:p>
  </w:endnote>
  <w:endnote w:type="continuationSeparator" w:id="0">
    <w:p w:rsidR="00660993" w:rsidRDefault="006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38" w:rsidRPr="001C3538" w:rsidRDefault="006B2C9E" w:rsidP="001C353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1C3538" w:rsidRPr="001C3538" w:rsidRDefault="001C3538" w:rsidP="001C353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ab/>
    </w:r>
  </w:p>
  <w:p w:rsidR="001C3538" w:rsidRPr="001C3538" w:rsidRDefault="001C3538" w:rsidP="001C353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E</w:t>
    </w:r>
    <w:r w:rsidRPr="001C3538">
      <w:rPr>
        <w:rFonts w:eastAsiaTheme="minorHAnsi"/>
        <w:b/>
        <w:sz w:val="20"/>
        <w:szCs w:val="22"/>
        <w:lang w:eastAsia="en-US"/>
      </w:rPr>
      <w:t>-</w:t>
    </w:r>
    <w:r w:rsidRPr="001C3538">
      <w:rPr>
        <w:rFonts w:eastAsiaTheme="minorHAnsi"/>
        <w:b/>
        <w:sz w:val="20"/>
        <w:szCs w:val="22"/>
        <w:lang w:val="en-US" w:eastAsia="en-US"/>
      </w:rPr>
      <w:t>mail</w:t>
    </w:r>
    <w:r w:rsidRPr="001C353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1C3538" w:rsidRPr="001C3538" w:rsidRDefault="001C3538" w:rsidP="001C353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1C3538">
      <w:rPr>
        <w:rFonts w:eastAsiaTheme="minorHAnsi"/>
        <w:b/>
        <w:sz w:val="20"/>
        <w:szCs w:val="22"/>
        <w:lang w:eastAsia="en-US"/>
      </w:rPr>
      <w:t>сайт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: </w:t>
    </w:r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6350EC" w:rsidRPr="006E66E2" w:rsidRDefault="001C3538" w:rsidP="001C353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C353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55C82">
      <w:rPr>
        <w:rFonts w:eastAsiaTheme="minorHAnsi"/>
        <w:b/>
        <w:sz w:val="20"/>
        <w:szCs w:val="22"/>
        <w:lang w:eastAsia="en-US"/>
      </w:rPr>
      <w:t xml:space="preserve"> </w:t>
    </w:r>
    <w:r w:rsidR="00055C82" w:rsidRPr="00055C82">
      <w:rPr>
        <w:rFonts w:eastAsiaTheme="minorHAnsi"/>
        <w:b/>
        <w:sz w:val="20"/>
        <w:szCs w:val="22"/>
        <w:lang w:eastAsia="en-US"/>
      </w:rPr>
      <w:t>96-95-97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38" w:rsidRPr="001C3538" w:rsidRDefault="006B2C9E" w:rsidP="001C353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1C3538" w:rsidRPr="001C3538" w:rsidRDefault="001C3538" w:rsidP="001C353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Тел: (3532</w:t>
    </w:r>
    <w:proofErr w:type="gramStart"/>
    <w:r w:rsidRPr="001C3538">
      <w:rPr>
        <w:rFonts w:eastAsiaTheme="minorHAnsi"/>
        <w:b/>
        <w:sz w:val="20"/>
        <w:szCs w:val="22"/>
        <w:lang w:eastAsia="en-US"/>
      </w:rPr>
      <w:t>)  43</w:t>
    </w:r>
    <w:proofErr w:type="gramEnd"/>
    <w:r w:rsidRPr="001C3538">
      <w:rPr>
        <w:rFonts w:eastAsiaTheme="minorHAnsi"/>
        <w:b/>
        <w:sz w:val="20"/>
        <w:szCs w:val="22"/>
        <w:lang w:eastAsia="en-US"/>
      </w:rPr>
      <w:t xml:space="preserve">-20-19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E</w:t>
    </w:r>
    <w:r w:rsidRPr="001C3538">
      <w:rPr>
        <w:rFonts w:eastAsiaTheme="minorHAnsi"/>
        <w:b/>
        <w:sz w:val="20"/>
        <w:szCs w:val="22"/>
        <w:lang w:eastAsia="en-US"/>
      </w:rPr>
      <w:t>-</w:t>
    </w:r>
    <w:r w:rsidRPr="001C3538">
      <w:rPr>
        <w:rFonts w:eastAsiaTheme="minorHAnsi"/>
        <w:b/>
        <w:sz w:val="20"/>
        <w:szCs w:val="22"/>
        <w:lang w:val="en-US" w:eastAsia="en-US"/>
      </w:rPr>
      <w:t>mail</w:t>
    </w:r>
    <w:r w:rsidRPr="001C353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1C3538" w:rsidRPr="001C3538" w:rsidRDefault="001C3538" w:rsidP="001C353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1C3538">
      <w:rPr>
        <w:rFonts w:eastAsiaTheme="minorHAnsi"/>
        <w:b/>
        <w:sz w:val="20"/>
        <w:szCs w:val="22"/>
        <w:lang w:eastAsia="en-US"/>
      </w:rPr>
      <w:t>сайт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: </w:t>
    </w:r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1C3538" w:rsidRPr="006E66E2" w:rsidRDefault="001C3538" w:rsidP="001C353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C353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55C82" w:rsidRPr="00055C82">
      <w:rPr>
        <w:rFonts w:eastAsiaTheme="minorHAnsi"/>
        <w:b/>
        <w:sz w:val="20"/>
        <w:szCs w:val="22"/>
        <w:lang w:eastAsia="en-US"/>
      </w:rPr>
      <w:t>96-95-97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93" w:rsidRDefault="00660993">
      <w:r>
        <w:separator/>
      </w:r>
    </w:p>
  </w:footnote>
  <w:footnote w:type="continuationSeparator" w:id="0">
    <w:p w:rsidR="00660993" w:rsidRDefault="0066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E6" w:rsidRPr="000C5048" w:rsidRDefault="000941E6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9E" w:rsidRDefault="006B2C9E" w:rsidP="006B2C9E">
    <w:pPr>
      <w:tabs>
        <w:tab w:val="left" w:pos="1134"/>
        <w:tab w:val="left" w:pos="6525"/>
      </w:tabs>
      <w:rPr>
        <w:rFonts w:eastAsia="SimSun"/>
        <w:b/>
      </w:rPr>
    </w:pPr>
    <w:r w:rsidRPr="006B2C9E">
      <w:rPr>
        <w:rFonts w:eastAsia="SimSun"/>
        <w:b/>
      </w:rPr>
      <w:t>ООО «</w:t>
    </w:r>
    <w:proofErr w:type="gramStart"/>
    <w:r w:rsidRPr="006B2C9E">
      <w:rPr>
        <w:rFonts w:eastAsia="SimSun"/>
        <w:b/>
      </w:rPr>
      <w:t>ЭКОВОДСТРОЙТЕХ»</w:t>
    </w:r>
    <w:r>
      <w:rPr>
        <w:rFonts w:eastAsia="SimSun"/>
        <w:b/>
      </w:rPr>
      <w:t xml:space="preserve">   </w:t>
    </w:r>
    <w:proofErr w:type="gramEnd"/>
    <w:r>
      <w:rPr>
        <w:rFonts w:eastAsia="SimSun"/>
        <w:b/>
      </w:rPr>
      <w:t xml:space="preserve">                                            </w:t>
    </w:r>
    <w:r w:rsidRPr="006B2C9E">
      <w:rPr>
        <w:rFonts w:eastAsia="SimSun"/>
        <w:color w:val="222222"/>
        <w:sz w:val="28"/>
        <w:szCs w:val="28"/>
        <w:shd w:val="clear" w:color="auto" w:fill="FFFFFF"/>
        <w:lang w:val="en-US"/>
      </w:rPr>
      <w:t>OOO «ECOVODSTROYTECH»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sz w:val="18"/>
        <w:szCs w:val="18"/>
        <w:lang w:val="en-US" w:eastAsia="en-US"/>
      </w:rPr>
    </w:pPr>
    <w:r w:rsidRPr="006E66E2">
      <w:rPr>
        <w:rFonts w:eastAsia="Calibri"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</w:t>
    </w:r>
  </w:p>
  <w:p w:rsidR="006E66E2" w:rsidRPr="006E66E2" w:rsidRDefault="006B2C9E" w:rsidP="006E66E2">
    <w:pPr>
      <w:tabs>
        <w:tab w:val="center" w:pos="4677"/>
        <w:tab w:val="right" w:pos="9355"/>
      </w:tabs>
      <w:rPr>
        <w:rFonts w:eastAsia="Calibri"/>
        <w:b/>
        <w:noProof/>
        <w:sz w:val="18"/>
        <w:szCs w:val="18"/>
        <w:lang w:val="en-US"/>
      </w:rPr>
    </w:pPr>
    <w:r>
      <w:rPr>
        <w:rFonts w:eastAsia="Calibr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2613660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1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логотип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6E2" w:rsidRPr="006E66E2">
      <w:rPr>
        <w:rFonts w:eastAsia="Calibri"/>
        <w:b/>
        <w:sz w:val="18"/>
        <w:szCs w:val="18"/>
        <w:lang w:eastAsia="en-US"/>
      </w:rPr>
      <w:t>Россия</w:t>
    </w:r>
    <w:r w:rsidR="006E66E2" w:rsidRPr="006E66E2">
      <w:rPr>
        <w:rFonts w:eastAsia="Calibri"/>
        <w:b/>
        <w:sz w:val="18"/>
        <w:szCs w:val="18"/>
        <w:lang w:val="en-US" w:eastAsia="en-US"/>
      </w:rPr>
      <w:t xml:space="preserve">, 460041, </w:t>
    </w:r>
    <w:r w:rsidR="006E66E2" w:rsidRPr="006E66E2">
      <w:rPr>
        <w:rFonts w:eastAsia="Calibri"/>
        <w:b/>
        <w:sz w:val="18"/>
        <w:szCs w:val="18"/>
        <w:lang w:eastAsia="en-US"/>
      </w:rPr>
      <w:t>г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Оренбург</w:t>
    </w:r>
    <w:r w:rsidR="006E66E2" w:rsidRPr="006E66E2">
      <w:rPr>
        <w:rFonts w:eastAsia="Calibri"/>
        <w:b/>
        <w:sz w:val="18"/>
        <w:szCs w:val="18"/>
        <w:lang w:val="en-US" w:eastAsia="en-US"/>
      </w:rPr>
      <w:t xml:space="preserve">, </w:t>
    </w:r>
    <w:r w:rsidR="006E66E2" w:rsidRPr="006E66E2">
      <w:rPr>
        <w:rFonts w:eastAsia="Calibri"/>
        <w:b/>
        <w:sz w:val="18"/>
        <w:szCs w:val="18"/>
        <w:lang w:eastAsia="en-US"/>
      </w:rPr>
      <w:t>п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им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Куйбышева</w:t>
    </w:r>
    <w:r w:rsidR="006E66E2" w:rsidRPr="006E66E2">
      <w:rPr>
        <w:rFonts w:eastAsia="Calibri"/>
        <w:b/>
        <w:sz w:val="18"/>
        <w:szCs w:val="18"/>
        <w:lang w:val="en-US" w:eastAsia="en-US"/>
      </w:rPr>
      <w:t>,</w:t>
    </w:r>
    <w:r w:rsidR="006E66E2" w:rsidRPr="006E66E2">
      <w:rPr>
        <w:rFonts w:eastAsia="Calibri"/>
        <w:b/>
        <w:noProof/>
        <w:sz w:val="18"/>
        <w:szCs w:val="18"/>
        <w:lang w:val="en-US"/>
      </w:rPr>
      <w:t xml:space="preserve">                                                               Veteranov truda St.16/5, Kuibyshev village,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  <w:r w:rsidRPr="006E66E2">
      <w:rPr>
        <w:rFonts w:eastAsia="Calibr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                          </w:t>
    </w:r>
    <w:r w:rsidRPr="006E66E2">
      <w:rPr>
        <w:rFonts w:eastAsia="Calibri"/>
        <w:b/>
        <w:sz w:val="18"/>
        <w:szCs w:val="18"/>
        <w:lang w:val="en-US" w:eastAsia="en-US"/>
      </w:rPr>
      <w:t>Orenburg</w:t>
    </w:r>
    <w:r w:rsidRPr="006E66E2">
      <w:rPr>
        <w:rFonts w:eastAsia="Calibri"/>
        <w:b/>
        <w:sz w:val="18"/>
        <w:szCs w:val="18"/>
        <w:lang w:eastAsia="en-US"/>
      </w:rPr>
      <w:t xml:space="preserve">, </w:t>
    </w:r>
    <w:r w:rsidRPr="006E66E2">
      <w:rPr>
        <w:rFonts w:eastAsia="Calibri"/>
        <w:b/>
        <w:sz w:val="18"/>
        <w:szCs w:val="18"/>
        <w:lang w:val="en-US" w:eastAsia="en-US"/>
      </w:rPr>
      <w:t>Russia</w:t>
    </w:r>
    <w:r w:rsidRPr="006E66E2">
      <w:rPr>
        <w:rFonts w:eastAsia="Calibri"/>
        <w:b/>
        <w:sz w:val="18"/>
        <w:szCs w:val="18"/>
        <w:lang w:eastAsia="en-US"/>
      </w:rPr>
      <w:t xml:space="preserve">, 460041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E-mail: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6E66E2">
      <w:rPr>
        <w:rFonts w:eastAsia="Calibri"/>
        <w:b/>
        <w:i/>
        <w:sz w:val="18"/>
        <w:szCs w:val="18"/>
        <w:lang w:val="en-US" w:eastAsia="en-US"/>
      </w:rPr>
      <w:t xml:space="preserve"> 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E-mail: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>Web-</w:t>
    </w:r>
    <w:r w:rsidRPr="006E66E2">
      <w:rPr>
        <w:rFonts w:eastAsia="Calibri"/>
        <w:b/>
        <w:sz w:val="18"/>
        <w:szCs w:val="18"/>
        <w:lang w:eastAsia="en-US"/>
      </w:rPr>
      <w:t>сайт</w:t>
    </w:r>
    <w:r w:rsidRPr="006E66E2">
      <w:rPr>
        <w:rFonts w:eastAsia="Calibri"/>
        <w:b/>
        <w:sz w:val="18"/>
        <w:szCs w:val="18"/>
        <w:lang w:val="en-US" w:eastAsia="en-US"/>
      </w:rPr>
      <w:t xml:space="preserve">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www.ecovod.ru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Web-</w:t>
    </w:r>
    <w:r w:rsidRPr="006E66E2">
      <w:rPr>
        <w:rFonts w:eastAsia="Calibri"/>
        <w:b/>
        <w:sz w:val="18"/>
        <w:szCs w:val="18"/>
        <w:lang w:eastAsia="en-US"/>
      </w:rPr>
      <w:t>сайт</w:t>
    </w:r>
    <w:r w:rsidRPr="006E66E2">
      <w:rPr>
        <w:rFonts w:eastAsia="Calibri"/>
        <w:b/>
        <w:sz w:val="18"/>
        <w:szCs w:val="18"/>
        <w:lang w:val="en-US" w:eastAsia="en-US"/>
      </w:rPr>
      <w:t xml:space="preserve">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www.ecovod.ru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Skype: </w:t>
    </w:r>
    <w:proofErr w:type="spellStart"/>
    <w:r w:rsidRPr="006E66E2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  <w:r w:rsidRPr="006E66E2">
      <w:rPr>
        <w:rFonts w:eastAsia="Calibri"/>
        <w:b/>
        <w:color w:val="4F81BD"/>
        <w:sz w:val="18"/>
        <w:szCs w:val="18"/>
        <w:lang w:val="en-US" w:eastAsia="en-US"/>
      </w:rPr>
      <w:t xml:space="preserve">       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Skype: </w:t>
    </w:r>
    <w:proofErr w:type="spellStart"/>
    <w:r w:rsidRPr="006E66E2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</w:p>
  <w:p w:rsidR="006E66E2" w:rsidRPr="006E66E2" w:rsidRDefault="006E66E2" w:rsidP="006E66E2">
    <w:pPr>
      <w:tabs>
        <w:tab w:val="left" w:pos="778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ab/>
      <w:t xml:space="preserve">                     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eastAsia="en-US"/>
      </w:rPr>
      <w:t>Тел</w:t>
    </w:r>
    <w:r w:rsidRPr="006E66E2">
      <w:rPr>
        <w:rFonts w:eastAsia="Calibr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                    Tel: +7 (3532) 43-20-19                                                                                                                                             </w:t>
    </w:r>
  </w:p>
  <w:p w:rsidR="006E66E2" w:rsidRPr="006E66E2" w:rsidRDefault="006E66E2" w:rsidP="006E66E2">
    <w:pPr>
      <w:tabs>
        <w:tab w:val="left" w:pos="1134"/>
        <w:tab w:val="left" w:pos="1418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6E66E2">
      <w:rPr>
        <w:rFonts w:eastAsia="Calibri"/>
        <w:b/>
        <w:sz w:val="18"/>
        <w:szCs w:val="18"/>
        <w:lang w:eastAsia="en-US"/>
      </w:rPr>
      <w:t>43-20-21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</w:t>
    </w:r>
    <w:r w:rsidRPr="006E66E2">
      <w:rPr>
        <w:rFonts w:eastAsia="Calibri"/>
        <w:b/>
        <w:sz w:val="18"/>
        <w:szCs w:val="18"/>
        <w:lang w:eastAsia="en-US"/>
      </w:rPr>
      <w:t>43-20-21</w:t>
    </w:r>
  </w:p>
  <w:p w:rsidR="006E66E2" w:rsidRPr="006E66E2" w:rsidRDefault="006E66E2" w:rsidP="006E66E2">
    <w:pPr>
      <w:tabs>
        <w:tab w:val="left" w:pos="1134"/>
        <w:tab w:val="left" w:pos="1276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</w:t>
    </w:r>
    <w:r w:rsidRPr="006E66E2">
      <w:rPr>
        <w:rFonts w:eastAsia="Calibri"/>
        <w:b/>
        <w:sz w:val="18"/>
        <w:szCs w:val="18"/>
        <w:lang w:eastAsia="en-US"/>
      </w:rPr>
      <w:t xml:space="preserve"> </w:t>
    </w:r>
    <w:r w:rsidRPr="006E66E2">
      <w:rPr>
        <w:rFonts w:eastAsia="Calibri"/>
        <w:b/>
        <w:sz w:val="18"/>
        <w:szCs w:val="18"/>
        <w:lang w:val="en-US" w:eastAsia="en-US"/>
      </w:rPr>
      <w:t xml:space="preserve"> </w:t>
    </w:r>
    <w:r w:rsidRPr="006E66E2">
      <w:rPr>
        <w:rFonts w:eastAsia="Calibri"/>
        <w:b/>
        <w:sz w:val="18"/>
        <w:szCs w:val="18"/>
        <w:lang w:eastAsia="en-US"/>
      </w:rPr>
      <w:t xml:space="preserve"> </w:t>
    </w:r>
    <w:r w:rsidR="00055C82">
      <w:rPr>
        <w:rFonts w:eastAsia="Calibri"/>
        <w:b/>
        <w:sz w:val="18"/>
        <w:szCs w:val="18"/>
        <w:lang w:eastAsia="en-US"/>
      </w:rPr>
      <w:t>96-95-97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</w:t>
    </w:r>
    <w:r w:rsidR="00055C82">
      <w:rPr>
        <w:rFonts w:eastAsia="Calibri"/>
        <w:b/>
        <w:sz w:val="18"/>
        <w:szCs w:val="18"/>
        <w:lang w:eastAsia="en-US"/>
      </w:rPr>
      <w:t>96-95-97</w:t>
    </w:r>
  </w:p>
  <w:p w:rsidR="006350EC" w:rsidRPr="006E66E2" w:rsidRDefault="006B2C9E" w:rsidP="006E66E2">
    <w:pPr>
      <w:tabs>
        <w:tab w:val="left" w:pos="1134"/>
        <w:tab w:val="center" w:pos="4677"/>
        <w:tab w:val="right" w:pos="9355"/>
      </w:tabs>
      <w:rPr>
        <w:rFonts w:eastAsia="Calibri"/>
        <w:sz w:val="18"/>
        <w:szCs w:val="18"/>
        <w:lang w:eastAsia="en-US"/>
      </w:rPr>
    </w:pPr>
    <w:r>
      <w:rPr>
        <w:rFonts w:eastAsia="Calibr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5" type="#_x0000_t32" style="position:absolute;margin-left:1.8pt;margin-top:5.2pt;width:500.25pt;height:0;z-index:251668480" o:connectortype="straight" strokecolor="#0070c0" strokeweight="2.25pt">
          <v:shadow type="perspective" color="#243f60" opacity=".5" offset="1pt" offset2="-1pt"/>
        </v:shape>
      </w:pict>
    </w:r>
    <w:r w:rsidR="006E66E2" w:rsidRPr="006E66E2">
      <w:rPr>
        <w:rFonts w:eastAsia="Calibri"/>
        <w:sz w:val="18"/>
        <w:szCs w:val="18"/>
        <w:lang w:val="en-US" w:eastAsia="en-US"/>
      </w:rPr>
      <w:t xml:space="preserve">                                                       </w:t>
    </w:r>
    <w:r w:rsidR="001C3538" w:rsidRPr="001C3538">
      <w:rPr>
        <w:rFonts w:eastAsiaTheme="minorHAnsi"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6">
      <o:colormenu v:ext="edit" strokecolor="#0070c0"/>
    </o:shapedefaults>
    <o:shapelayout v:ext="edit">
      <o:idmap v:ext="edit" data="6"/>
      <o:rules v:ext="edit">
        <o:r id="V:Rule4" type="connector" idref="#_x0000_s6148"/>
        <o:r id="V:Rule5" type="connector" idref="#_x0000_s6155"/>
        <o:r id="V:Rule6" type="connector" idref="#_x0000_s61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4292E"/>
    <w:rsid w:val="000546BE"/>
    <w:rsid w:val="00055C82"/>
    <w:rsid w:val="00057923"/>
    <w:rsid w:val="00093079"/>
    <w:rsid w:val="000941E6"/>
    <w:rsid w:val="000C5048"/>
    <w:rsid w:val="001714E1"/>
    <w:rsid w:val="00173BD7"/>
    <w:rsid w:val="001834B5"/>
    <w:rsid w:val="001B21C3"/>
    <w:rsid w:val="001C3538"/>
    <w:rsid w:val="002052AE"/>
    <w:rsid w:val="00226C86"/>
    <w:rsid w:val="0023443B"/>
    <w:rsid w:val="00235C23"/>
    <w:rsid w:val="002379B1"/>
    <w:rsid w:val="002411E7"/>
    <w:rsid w:val="0026742D"/>
    <w:rsid w:val="002A5B9E"/>
    <w:rsid w:val="003371E7"/>
    <w:rsid w:val="00382411"/>
    <w:rsid w:val="003A6214"/>
    <w:rsid w:val="004559D1"/>
    <w:rsid w:val="00464011"/>
    <w:rsid w:val="004F19B9"/>
    <w:rsid w:val="00514C32"/>
    <w:rsid w:val="00535BA7"/>
    <w:rsid w:val="00535C49"/>
    <w:rsid w:val="00566257"/>
    <w:rsid w:val="005828E5"/>
    <w:rsid w:val="005D72DD"/>
    <w:rsid w:val="006204B6"/>
    <w:rsid w:val="006350EC"/>
    <w:rsid w:val="00643830"/>
    <w:rsid w:val="006556CB"/>
    <w:rsid w:val="00660993"/>
    <w:rsid w:val="006B2C9E"/>
    <w:rsid w:val="006D126F"/>
    <w:rsid w:val="006E120A"/>
    <w:rsid w:val="006E1A08"/>
    <w:rsid w:val="006E66E2"/>
    <w:rsid w:val="006F501F"/>
    <w:rsid w:val="00735C59"/>
    <w:rsid w:val="00747FB2"/>
    <w:rsid w:val="007507F7"/>
    <w:rsid w:val="00754766"/>
    <w:rsid w:val="0079579B"/>
    <w:rsid w:val="007A23B9"/>
    <w:rsid w:val="00831A9F"/>
    <w:rsid w:val="00841FA1"/>
    <w:rsid w:val="008661E6"/>
    <w:rsid w:val="00895B16"/>
    <w:rsid w:val="008D719A"/>
    <w:rsid w:val="009034AB"/>
    <w:rsid w:val="00915DF6"/>
    <w:rsid w:val="0097390C"/>
    <w:rsid w:val="00986C0F"/>
    <w:rsid w:val="00994310"/>
    <w:rsid w:val="009A54F2"/>
    <w:rsid w:val="00A254A7"/>
    <w:rsid w:val="00AA3830"/>
    <w:rsid w:val="00AC1CB8"/>
    <w:rsid w:val="00B06463"/>
    <w:rsid w:val="00B9096C"/>
    <w:rsid w:val="00BA686D"/>
    <w:rsid w:val="00C12907"/>
    <w:rsid w:val="00C26FE8"/>
    <w:rsid w:val="00C64262"/>
    <w:rsid w:val="00D322C6"/>
    <w:rsid w:val="00D5043A"/>
    <w:rsid w:val="00D51BB7"/>
    <w:rsid w:val="00D804EB"/>
    <w:rsid w:val="00D80E54"/>
    <w:rsid w:val="00DB4287"/>
    <w:rsid w:val="00DE5CF0"/>
    <w:rsid w:val="00E647CD"/>
    <w:rsid w:val="00E977A6"/>
    <w:rsid w:val="00EB3081"/>
    <w:rsid w:val="00EF38F2"/>
    <w:rsid w:val="00F1783D"/>
    <w:rsid w:val="00F43246"/>
    <w:rsid w:val="00F72C0D"/>
    <w:rsid w:val="00FA06ED"/>
    <w:rsid w:val="00FC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6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3D43EAD9-1235-43D9-BBCC-F49415E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16</cp:revision>
  <dcterms:created xsi:type="dcterms:W3CDTF">2012-12-24T03:43:00Z</dcterms:created>
  <dcterms:modified xsi:type="dcterms:W3CDTF">2019-04-04T07:50:00Z</dcterms:modified>
</cp:coreProperties>
</file>